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8EF9" w14:textId="77777777" w:rsidR="00964E70" w:rsidRDefault="00964E70" w:rsidP="00964E70">
      <w:pPr>
        <w:jc w:val="center"/>
        <w:rPr>
          <w:rFonts w:ascii="Arial Black" w:hAnsi="Arial Black"/>
          <w:sz w:val="52"/>
          <w:szCs w:val="52"/>
        </w:rPr>
      </w:pPr>
    </w:p>
    <w:p w14:paraId="67551025" w14:textId="77777777" w:rsidR="00964E70" w:rsidRDefault="00964E70" w:rsidP="00964E70">
      <w:pPr>
        <w:jc w:val="center"/>
        <w:rPr>
          <w:rFonts w:ascii="Arial Black" w:hAnsi="Arial Black"/>
          <w:color w:val="92D050"/>
          <w:sz w:val="52"/>
          <w:szCs w:val="52"/>
        </w:rPr>
      </w:pPr>
      <w:r w:rsidRPr="00964E70">
        <w:rPr>
          <w:rFonts w:ascii="Arial Black" w:hAnsi="Arial Black"/>
          <w:color w:val="92D050"/>
          <w:sz w:val="52"/>
          <w:szCs w:val="52"/>
        </w:rPr>
        <w:t xml:space="preserve">Mikulášský turnaj </w:t>
      </w:r>
    </w:p>
    <w:p w14:paraId="5A22A309" w14:textId="76D86985" w:rsidR="00EA715B" w:rsidRPr="00964E70" w:rsidRDefault="00964E70" w:rsidP="00964E70">
      <w:pPr>
        <w:jc w:val="center"/>
        <w:rPr>
          <w:rFonts w:ascii="Arial Black" w:hAnsi="Arial Black"/>
          <w:sz w:val="52"/>
          <w:szCs w:val="52"/>
        </w:rPr>
      </w:pPr>
      <w:r w:rsidRPr="00964E70">
        <w:rPr>
          <w:rFonts w:ascii="Arial Black" w:hAnsi="Arial Black"/>
          <w:color w:val="FFC000"/>
          <w:sz w:val="52"/>
          <w:szCs w:val="52"/>
        </w:rPr>
        <w:t>7.12.2025</w:t>
      </w:r>
    </w:p>
    <w:p w14:paraId="6B8F1EA5" w14:textId="6238E704" w:rsidR="00964E70" w:rsidRPr="00964E70" w:rsidRDefault="00964E70" w:rsidP="00964E70">
      <w:pPr>
        <w:jc w:val="center"/>
        <w:rPr>
          <w:rFonts w:ascii="Arial Black" w:hAnsi="Arial Black"/>
          <w:color w:val="00B0F0"/>
          <w:sz w:val="52"/>
          <w:szCs w:val="52"/>
        </w:rPr>
      </w:pPr>
      <w:r w:rsidRPr="00964E70">
        <w:rPr>
          <w:rFonts w:ascii="Arial Black" w:hAnsi="Arial Black"/>
          <w:color w:val="00B0F0"/>
          <w:sz w:val="52"/>
          <w:szCs w:val="52"/>
        </w:rPr>
        <w:t>Propozice</w:t>
      </w:r>
    </w:p>
    <w:p w14:paraId="3DAE0E34" w14:textId="77777777" w:rsidR="00964E70" w:rsidRDefault="00964E70">
      <w:pPr>
        <w:rPr>
          <w:rFonts w:ascii="Arial Black" w:hAnsi="Arial Black"/>
          <w:sz w:val="32"/>
          <w:szCs w:val="32"/>
        </w:rPr>
      </w:pPr>
    </w:p>
    <w:p w14:paraId="484B22B6" w14:textId="731F106F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Hraje se dvou hřištích současně </w:t>
      </w:r>
    </w:p>
    <w:p w14:paraId="5122205A" w14:textId="131FD025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Hrací doba je 15 minut hrubého času a 5 minut na vystřídání</w:t>
      </w:r>
    </w:p>
    <w:p w14:paraId="7F505104" w14:textId="77777777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Pravidla dle </w:t>
      </w:r>
      <w:proofErr w:type="spellStart"/>
      <w:r>
        <w:rPr>
          <w:rFonts w:ascii="Arial Black" w:hAnsi="Arial Black"/>
          <w:sz w:val="32"/>
          <w:szCs w:val="32"/>
        </w:rPr>
        <w:t>minibasketbalu</w:t>
      </w:r>
      <w:proofErr w:type="spellEnd"/>
    </w:p>
    <w:p w14:paraId="79AC3C7F" w14:textId="77777777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Děti jsou rozděleny do družstev losem</w:t>
      </w:r>
    </w:p>
    <w:p w14:paraId="1B1C2E46" w14:textId="4CD40732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Jsou dvě skupiny, které se utkají o konečné pořadí</w:t>
      </w:r>
    </w:p>
    <w:p w14:paraId="0934256A" w14:textId="386361C4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Výhra = 2 body, remíza po jednom bodu každé družstvo, prohra = 0 bodů </w:t>
      </w:r>
    </w:p>
    <w:p w14:paraId="405D02BB" w14:textId="44DBD637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Trenérkami družstev jsou děti z Basketbalu Dubňany</w:t>
      </w:r>
    </w:p>
    <w:p w14:paraId="1C14DCBD" w14:textId="65A9A691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Rozhodčí jsou trenéři z klubů</w:t>
      </w:r>
    </w:p>
    <w:p w14:paraId="15100E19" w14:textId="3B2C2509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Při vyhlášení výsledků, se vyberou dvě nejšikovnější děti z každého družstva</w:t>
      </w:r>
    </w:p>
    <w:p w14:paraId="63999B23" w14:textId="356988EC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Občerstvení dětí – pitný režim formou sirupů apod., nutriční jídlo – vánočka s </w:t>
      </w:r>
      <w:proofErr w:type="spellStart"/>
      <w:r>
        <w:rPr>
          <w:rFonts w:ascii="Arial Black" w:hAnsi="Arial Black"/>
          <w:sz w:val="32"/>
          <w:szCs w:val="32"/>
        </w:rPr>
        <w:t>Nutelou</w:t>
      </w:r>
      <w:proofErr w:type="spellEnd"/>
    </w:p>
    <w:p w14:paraId="4FD3006B" w14:textId="4BE47CB3" w:rsidR="00964E70" w:rsidRDefault="00964E70" w:rsidP="00964E70">
      <w:pPr>
        <w:pStyle w:val="Odstavecseseznamem"/>
        <w:numPr>
          <w:ilvl w:val="0"/>
          <w:numId w:val="1"/>
        </w:numPr>
        <w:rPr>
          <w:rFonts w:ascii="Arial Black" w:hAnsi="Arial Black"/>
          <w:color w:val="EE0000"/>
          <w:sz w:val="32"/>
          <w:szCs w:val="32"/>
        </w:rPr>
      </w:pPr>
      <w:r w:rsidRPr="00964E70">
        <w:rPr>
          <w:rFonts w:ascii="Arial Black" w:hAnsi="Arial Black"/>
          <w:color w:val="EE0000"/>
          <w:sz w:val="32"/>
          <w:szCs w:val="32"/>
        </w:rPr>
        <w:t>BUDEME CTÍT FAIR PLAY</w:t>
      </w:r>
    </w:p>
    <w:p w14:paraId="41E6916A" w14:textId="77777777" w:rsidR="00964E70" w:rsidRDefault="00964E70" w:rsidP="00964E70">
      <w:pPr>
        <w:rPr>
          <w:rFonts w:ascii="Arial Black" w:hAnsi="Arial Black"/>
          <w:color w:val="EE0000"/>
          <w:sz w:val="32"/>
          <w:szCs w:val="32"/>
        </w:rPr>
      </w:pPr>
    </w:p>
    <w:p w14:paraId="3D141307" w14:textId="77777777" w:rsidR="00964E70" w:rsidRPr="00964E70" w:rsidRDefault="00964E70" w:rsidP="00964E70">
      <w:pPr>
        <w:rPr>
          <w:rFonts w:ascii="Arial Black" w:hAnsi="Arial Black"/>
          <w:sz w:val="24"/>
          <w:szCs w:val="24"/>
        </w:rPr>
      </w:pPr>
    </w:p>
    <w:p w14:paraId="7152AE93" w14:textId="7E52F6CB" w:rsidR="00964E70" w:rsidRDefault="00964E70" w:rsidP="00964E70">
      <w:pPr>
        <w:ind w:left="4956"/>
        <w:rPr>
          <w:rFonts w:ascii="Arial Black" w:hAnsi="Arial Black"/>
          <w:sz w:val="24"/>
          <w:szCs w:val="24"/>
        </w:rPr>
      </w:pPr>
      <w:r w:rsidRPr="00964E70">
        <w:rPr>
          <w:rFonts w:ascii="Arial Black" w:hAnsi="Arial Black"/>
          <w:sz w:val="24"/>
          <w:szCs w:val="24"/>
        </w:rPr>
        <w:t xml:space="preserve">Pořadatel: </w:t>
      </w:r>
    </w:p>
    <w:p w14:paraId="3A9F631E" w14:textId="25AD79D3" w:rsidR="00964E70" w:rsidRDefault="00964E70" w:rsidP="00964E70">
      <w:pPr>
        <w:ind w:left="4956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Za Basketbal Dubňany </w:t>
      </w:r>
      <w:proofErr w:type="spellStart"/>
      <w:r>
        <w:rPr>
          <w:rFonts w:ascii="Arial Black" w:hAnsi="Arial Black"/>
          <w:sz w:val="24"/>
          <w:szCs w:val="24"/>
        </w:rPr>
        <w:t>z.s</w:t>
      </w:r>
      <w:proofErr w:type="spellEnd"/>
      <w:r>
        <w:rPr>
          <w:rFonts w:ascii="Arial Black" w:hAnsi="Arial Black"/>
          <w:sz w:val="24"/>
          <w:szCs w:val="24"/>
        </w:rPr>
        <w:t>.</w:t>
      </w:r>
    </w:p>
    <w:p w14:paraId="7E5EDD75" w14:textId="723BBF7C" w:rsidR="00964E70" w:rsidRDefault="00964E70" w:rsidP="00964E70">
      <w:pPr>
        <w:ind w:left="4956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Mgr. Lubomír Fridrich</w:t>
      </w:r>
    </w:p>
    <w:p w14:paraId="6FD96C30" w14:textId="506B49F2" w:rsidR="00964E70" w:rsidRDefault="00964E70" w:rsidP="00964E70">
      <w:pPr>
        <w:ind w:left="4956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776 215 675</w:t>
      </w:r>
    </w:p>
    <w:p w14:paraId="01465532" w14:textId="77777777" w:rsidR="00964E70" w:rsidRPr="00964E70" w:rsidRDefault="00964E70" w:rsidP="00964E70">
      <w:pPr>
        <w:ind w:left="4956"/>
        <w:rPr>
          <w:rFonts w:ascii="Arial Black" w:hAnsi="Arial Black"/>
          <w:sz w:val="24"/>
          <w:szCs w:val="24"/>
        </w:rPr>
      </w:pPr>
    </w:p>
    <w:p w14:paraId="6D193D4E" w14:textId="77777777" w:rsidR="00964E70" w:rsidRPr="00964E70" w:rsidRDefault="00964E70">
      <w:pPr>
        <w:rPr>
          <w:rFonts w:ascii="Arial Black" w:hAnsi="Arial Black"/>
          <w:sz w:val="24"/>
          <w:szCs w:val="24"/>
        </w:rPr>
      </w:pPr>
    </w:p>
    <w:p w14:paraId="0C442718" w14:textId="77777777" w:rsidR="00964E70" w:rsidRDefault="00964E70"/>
    <w:sectPr w:rsidR="00964E70" w:rsidSect="00964E70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6109"/>
    <w:multiLevelType w:val="hybridMultilevel"/>
    <w:tmpl w:val="D454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0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70"/>
    <w:rsid w:val="00964E70"/>
    <w:rsid w:val="00B13E80"/>
    <w:rsid w:val="00D07BFD"/>
    <w:rsid w:val="00E6558B"/>
    <w:rsid w:val="00E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4684"/>
  <w15:chartTrackingRefBased/>
  <w15:docId w15:val="{FC3B40D7-3A17-4ABE-AC00-6A5500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4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4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E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E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E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E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E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E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4E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E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4E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E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Fridrich</dc:creator>
  <cp:keywords/>
  <dc:description/>
  <cp:lastModifiedBy>Lubomír Fridrich</cp:lastModifiedBy>
  <cp:revision>2</cp:revision>
  <cp:lastPrinted>2025-12-01T08:19:00Z</cp:lastPrinted>
  <dcterms:created xsi:type="dcterms:W3CDTF">2025-12-01T08:07:00Z</dcterms:created>
  <dcterms:modified xsi:type="dcterms:W3CDTF">2025-12-01T08:19:00Z</dcterms:modified>
</cp:coreProperties>
</file>